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DFAC9" w14:textId="77777777" w:rsidR="00D65F96" w:rsidRDefault="00D65F96" w:rsidP="00D65F96">
      <w:pPr>
        <w:spacing w:after="0"/>
        <w:jc w:val="center"/>
        <w:rPr>
          <w:b/>
          <w:bCs/>
          <w:sz w:val="24"/>
        </w:rPr>
      </w:pPr>
      <w:r w:rsidRPr="00D65F96">
        <w:rPr>
          <w:b/>
          <w:bCs/>
          <w:sz w:val="24"/>
        </w:rPr>
        <w:t>П</w:t>
      </w:r>
      <w:r w:rsidRPr="00D65F96">
        <w:rPr>
          <w:b/>
          <w:bCs/>
          <w:sz w:val="24"/>
        </w:rPr>
        <w:t>ояснительная записка</w:t>
      </w:r>
    </w:p>
    <w:p w14:paraId="79F14269" w14:textId="77777777" w:rsidR="00D65F96" w:rsidRPr="00D65F96" w:rsidRDefault="00D65F96" w:rsidP="00D65F96">
      <w:pPr>
        <w:spacing w:after="0"/>
        <w:jc w:val="both"/>
        <w:rPr>
          <w:b/>
          <w:bCs/>
          <w:sz w:val="24"/>
        </w:rPr>
      </w:pPr>
    </w:p>
    <w:p w14:paraId="3D941567" w14:textId="09130014" w:rsidR="00D65F96" w:rsidRPr="00D65F96" w:rsidRDefault="00D65F96" w:rsidP="00744A30">
      <w:pPr>
        <w:spacing w:after="0"/>
        <w:ind w:firstLine="708"/>
        <w:jc w:val="both"/>
        <w:rPr>
          <w:sz w:val="24"/>
        </w:rPr>
      </w:pPr>
      <w:r w:rsidRPr="00744A30">
        <w:rPr>
          <w:b/>
          <w:bCs/>
          <w:sz w:val="24"/>
        </w:rPr>
        <w:t>Название методической разработки:</w:t>
      </w:r>
      <w:r w:rsidRPr="00D65F96">
        <w:rPr>
          <w:sz w:val="24"/>
        </w:rPr>
        <w:t xml:space="preserve"> «</w:t>
      </w:r>
      <w:r>
        <w:rPr>
          <w:sz w:val="24"/>
        </w:rPr>
        <w:t>Финансовая экосистема</w:t>
      </w:r>
      <w:r w:rsidRPr="00D65F96">
        <w:rPr>
          <w:sz w:val="24"/>
        </w:rPr>
        <w:t>»</w:t>
      </w:r>
    </w:p>
    <w:p w14:paraId="00BC0359" w14:textId="38F6C792" w:rsidR="00D65F96" w:rsidRPr="00D65F96" w:rsidRDefault="00D65F96" w:rsidP="00744A30">
      <w:pPr>
        <w:spacing w:after="0"/>
        <w:ind w:firstLine="708"/>
        <w:jc w:val="both"/>
        <w:rPr>
          <w:sz w:val="24"/>
        </w:rPr>
      </w:pPr>
      <w:r w:rsidRPr="00744A30">
        <w:rPr>
          <w:b/>
          <w:bCs/>
          <w:sz w:val="24"/>
        </w:rPr>
        <w:t>Учебный предмет:</w:t>
      </w:r>
      <w:r w:rsidRPr="00D65F96">
        <w:rPr>
          <w:sz w:val="24"/>
        </w:rPr>
        <w:t xml:space="preserve"> биология (с интеграцией элементов финансовой грамотности и обществознания).</w:t>
      </w:r>
    </w:p>
    <w:p w14:paraId="70846E98" w14:textId="6E5310BD" w:rsidR="00D65F96" w:rsidRPr="00744A30" w:rsidRDefault="00D65F96" w:rsidP="00744A30">
      <w:pPr>
        <w:spacing w:after="0"/>
        <w:ind w:firstLine="708"/>
        <w:jc w:val="both"/>
        <w:rPr>
          <w:b/>
          <w:bCs/>
          <w:sz w:val="24"/>
        </w:rPr>
      </w:pPr>
      <w:r w:rsidRPr="00744A30">
        <w:rPr>
          <w:b/>
          <w:bCs/>
          <w:sz w:val="24"/>
        </w:rPr>
        <w:t>Место в учебном плане:</w:t>
      </w:r>
    </w:p>
    <w:p w14:paraId="5C298DF3" w14:textId="7C64E681" w:rsidR="00D65F96" w:rsidRPr="00D65F96" w:rsidRDefault="00D65F96" w:rsidP="00744A30">
      <w:pPr>
        <w:spacing w:after="0"/>
        <w:ind w:firstLine="708"/>
        <w:jc w:val="both"/>
        <w:rPr>
          <w:sz w:val="24"/>
        </w:rPr>
      </w:pPr>
      <w:r w:rsidRPr="00D65F96">
        <w:rPr>
          <w:sz w:val="24"/>
        </w:rPr>
        <w:t>Разработка может быть включена в учебный план в рамках курса биологии для 9–1</w:t>
      </w:r>
      <w:r>
        <w:rPr>
          <w:sz w:val="24"/>
        </w:rPr>
        <w:t>1</w:t>
      </w:r>
      <w:r w:rsidRPr="00D65F96">
        <w:rPr>
          <w:sz w:val="24"/>
        </w:rPr>
        <w:t>‑х классов</w:t>
      </w:r>
      <w:r>
        <w:rPr>
          <w:sz w:val="24"/>
        </w:rPr>
        <w:t xml:space="preserve"> </w:t>
      </w:r>
      <w:r w:rsidRPr="00D65F96">
        <w:rPr>
          <w:sz w:val="24"/>
        </w:rPr>
        <w:t>как часть раздела «Основы экологии» (темы «Экосистемы и их устойчивость», «Трофические цепи и сети», «Круговорот веществ и поток энергии в экосистемах»);</w:t>
      </w:r>
      <w:r>
        <w:rPr>
          <w:sz w:val="24"/>
        </w:rPr>
        <w:t xml:space="preserve"> </w:t>
      </w:r>
      <w:r w:rsidRPr="00D65F96">
        <w:rPr>
          <w:sz w:val="24"/>
        </w:rPr>
        <w:t>в качестве междисциплинарного модуля на стыке биологии и обществознания, демонстрирующего связь природных процессов с социально‑экономическими явлениями;</w:t>
      </w:r>
    </w:p>
    <w:p w14:paraId="207FE876" w14:textId="45EBCF36" w:rsidR="00D65F96" w:rsidRPr="00D65F96" w:rsidRDefault="00D65F96" w:rsidP="00D65F96">
      <w:pPr>
        <w:spacing w:after="0"/>
        <w:jc w:val="both"/>
        <w:rPr>
          <w:sz w:val="24"/>
        </w:rPr>
      </w:pPr>
      <w:r w:rsidRPr="00D65F96">
        <w:rPr>
          <w:sz w:val="24"/>
        </w:rPr>
        <w:t xml:space="preserve">в виде серии внеурочных занятий или факультатива по финансовой грамотности с опорой </w:t>
      </w:r>
      <w:proofErr w:type="gramStart"/>
      <w:r w:rsidRPr="00D65F96">
        <w:rPr>
          <w:sz w:val="24"/>
        </w:rPr>
        <w:t>на естественно</w:t>
      </w:r>
      <w:proofErr w:type="gramEnd"/>
      <w:r w:rsidRPr="00D65F96">
        <w:rPr>
          <w:sz w:val="24"/>
        </w:rPr>
        <w:t>‑научные аналогии.</w:t>
      </w:r>
    </w:p>
    <w:p w14:paraId="03D1D338" w14:textId="02791746" w:rsidR="00D65F96" w:rsidRPr="00744A30" w:rsidRDefault="00D65F96" w:rsidP="00744A30">
      <w:pPr>
        <w:spacing w:after="0"/>
        <w:ind w:firstLine="708"/>
        <w:jc w:val="both"/>
        <w:rPr>
          <w:b/>
          <w:bCs/>
          <w:sz w:val="24"/>
        </w:rPr>
      </w:pPr>
      <w:r w:rsidRPr="00744A30">
        <w:rPr>
          <w:b/>
          <w:bCs/>
          <w:sz w:val="24"/>
        </w:rPr>
        <w:t>Обоснование связи с финансовой грамотностью:</w:t>
      </w:r>
    </w:p>
    <w:p w14:paraId="6AC21911" w14:textId="0F1BF7A5" w:rsidR="00D65F96" w:rsidRPr="00D65F96" w:rsidRDefault="00D65F96" w:rsidP="00744A30">
      <w:pPr>
        <w:spacing w:after="0"/>
        <w:ind w:firstLine="708"/>
        <w:jc w:val="both"/>
        <w:rPr>
          <w:sz w:val="24"/>
        </w:rPr>
      </w:pPr>
      <w:r w:rsidRPr="00D65F96">
        <w:rPr>
          <w:sz w:val="24"/>
        </w:rPr>
        <w:t>Методическая разработка способствует формированию финансовой грамотности через</w:t>
      </w:r>
      <w:r>
        <w:rPr>
          <w:sz w:val="24"/>
        </w:rPr>
        <w:t xml:space="preserve"> следующее</w:t>
      </w:r>
      <w:r w:rsidRPr="00D65F96">
        <w:rPr>
          <w:sz w:val="24"/>
        </w:rPr>
        <w:t>:</w:t>
      </w:r>
    </w:p>
    <w:p w14:paraId="2BDC4179" w14:textId="4F1A8893" w:rsidR="00D65F96" w:rsidRPr="00D65F96" w:rsidRDefault="00D65F96" w:rsidP="00D65F96">
      <w:pPr>
        <w:pStyle w:val="a7"/>
        <w:numPr>
          <w:ilvl w:val="0"/>
          <w:numId w:val="1"/>
        </w:numPr>
        <w:spacing w:after="0"/>
        <w:jc w:val="both"/>
        <w:rPr>
          <w:sz w:val="24"/>
        </w:rPr>
      </w:pPr>
      <w:r w:rsidRPr="00D65F96">
        <w:rPr>
          <w:sz w:val="24"/>
        </w:rPr>
        <w:t>Аналогии между экосистемами и экономическими системами. Учащиеся видят, что и природа, и экономика</w:t>
      </w:r>
      <w:r>
        <w:rPr>
          <w:sz w:val="24"/>
        </w:rPr>
        <w:t xml:space="preserve"> –</w:t>
      </w:r>
      <w:r w:rsidRPr="00D65F96">
        <w:rPr>
          <w:sz w:val="24"/>
        </w:rPr>
        <w:t xml:space="preserve"> это сложные системы с циклами, балансом и взаимозависимостями. Понимание устойчивости экосистем помогает осознать принципы финансовой стабильности</w:t>
      </w:r>
      <w:r w:rsidRPr="00D65F96">
        <w:rPr>
          <w:sz w:val="24"/>
        </w:rPr>
        <w:t>;</w:t>
      </w:r>
    </w:p>
    <w:p w14:paraId="64BBD67A" w14:textId="77777777" w:rsidR="00D65F96" w:rsidRDefault="00D65F96" w:rsidP="00D65F96">
      <w:pPr>
        <w:pStyle w:val="a7"/>
        <w:numPr>
          <w:ilvl w:val="0"/>
          <w:numId w:val="1"/>
        </w:numPr>
        <w:spacing w:after="0"/>
        <w:jc w:val="both"/>
        <w:rPr>
          <w:sz w:val="24"/>
        </w:rPr>
      </w:pPr>
      <w:r w:rsidRPr="00D65F96">
        <w:rPr>
          <w:sz w:val="24"/>
        </w:rPr>
        <w:t>Анализ последствий дисбаланса. На примере экологических катастроф (вырубка лесов, исчезновение видов) учащиеся учатся прогнозировать последствия экономических кризисов (банкротства компаний, спад производства) и понимать их взаимосвязанность</w:t>
      </w:r>
      <w:r>
        <w:rPr>
          <w:sz w:val="24"/>
        </w:rPr>
        <w:t>;</w:t>
      </w:r>
    </w:p>
    <w:p w14:paraId="35F55B69" w14:textId="51755DE3" w:rsidR="00D65F96" w:rsidRDefault="00D65F96" w:rsidP="00D65F96">
      <w:pPr>
        <w:pStyle w:val="a7"/>
        <w:numPr>
          <w:ilvl w:val="0"/>
          <w:numId w:val="1"/>
        </w:numPr>
        <w:spacing w:after="0"/>
        <w:jc w:val="both"/>
        <w:rPr>
          <w:sz w:val="24"/>
        </w:rPr>
      </w:pPr>
      <w:r w:rsidRPr="00D65F96">
        <w:rPr>
          <w:sz w:val="24"/>
        </w:rPr>
        <w:t>Моделирование бизнес‑процессов через природные циклы. Сравнение жизненного цикла растения с этапами развития бизнеса (идея → планирование → запуск → прибыль → реинвестирование) формирует навыки долгосрочного финансового планирования</w:t>
      </w:r>
      <w:r>
        <w:rPr>
          <w:sz w:val="24"/>
        </w:rPr>
        <w:t>;</w:t>
      </w:r>
    </w:p>
    <w:p w14:paraId="05751248" w14:textId="71B0A12A" w:rsidR="00D65F96" w:rsidRDefault="00D65F96" w:rsidP="00D65F96">
      <w:pPr>
        <w:pStyle w:val="a7"/>
        <w:numPr>
          <w:ilvl w:val="0"/>
          <w:numId w:val="1"/>
        </w:numPr>
        <w:spacing w:after="0"/>
        <w:jc w:val="both"/>
        <w:rPr>
          <w:sz w:val="24"/>
        </w:rPr>
      </w:pPr>
      <w:r w:rsidRPr="00D65F96">
        <w:rPr>
          <w:sz w:val="24"/>
        </w:rPr>
        <w:t>Роль участников системы. Игра «Финансовый лес» наглядно демонстрирует функции разных субъектов экономики (банкиров, предпринимателей, инвесторов, регуляторов), их взаимодействие и влияние на общую устойчивость системы — ключевые элементы финансовой грамотности</w:t>
      </w:r>
      <w:r>
        <w:rPr>
          <w:sz w:val="24"/>
        </w:rPr>
        <w:t>;</w:t>
      </w:r>
    </w:p>
    <w:p w14:paraId="529F1124" w14:textId="1558A4DD" w:rsidR="00D65F96" w:rsidRDefault="00D65F96" w:rsidP="00D65F96">
      <w:pPr>
        <w:pStyle w:val="a7"/>
        <w:numPr>
          <w:ilvl w:val="0"/>
          <w:numId w:val="1"/>
        </w:numPr>
        <w:spacing w:after="0"/>
        <w:jc w:val="both"/>
        <w:rPr>
          <w:sz w:val="24"/>
        </w:rPr>
      </w:pPr>
      <w:r w:rsidRPr="00D65F96">
        <w:rPr>
          <w:sz w:val="24"/>
        </w:rPr>
        <w:t>Принципы устойчивости и восстановления. Учащиеся осознают, что механизмы саморегуляции и восстановления, заложенные в природе, могут быть применены для создания более устойчивых экономических моделей (например, диверсификация активов, экологичное производство)</w:t>
      </w:r>
      <w:r>
        <w:rPr>
          <w:sz w:val="24"/>
        </w:rPr>
        <w:t>;</w:t>
      </w:r>
    </w:p>
    <w:p w14:paraId="6BA551C1" w14:textId="2021B012" w:rsidR="00D65F96" w:rsidRPr="00744A30" w:rsidRDefault="00D65F96" w:rsidP="00D65F96">
      <w:pPr>
        <w:pStyle w:val="a7"/>
        <w:numPr>
          <w:ilvl w:val="0"/>
          <w:numId w:val="1"/>
        </w:numPr>
        <w:spacing w:after="0"/>
        <w:jc w:val="both"/>
        <w:rPr>
          <w:sz w:val="24"/>
        </w:rPr>
      </w:pPr>
      <w:r w:rsidRPr="00D65F96">
        <w:rPr>
          <w:sz w:val="24"/>
        </w:rPr>
        <w:t>Практическое принятие решений. Через игровые ситуации учащиеся тренируют навыки управления ресурсами, учёта доходов/расходов, оценки рисков и последствий своих действий в условиях меняющейся среды (инфляция, изменение спроса)</w:t>
      </w:r>
      <w:r>
        <w:rPr>
          <w:sz w:val="24"/>
        </w:rPr>
        <w:t>;</w:t>
      </w:r>
    </w:p>
    <w:p w14:paraId="3190DA36" w14:textId="3B6181A6" w:rsidR="00D65F96" w:rsidRPr="00744A30" w:rsidRDefault="00D65F96" w:rsidP="00744A30">
      <w:pPr>
        <w:spacing w:after="0"/>
        <w:ind w:firstLine="708"/>
        <w:jc w:val="both"/>
        <w:rPr>
          <w:b/>
          <w:bCs/>
          <w:sz w:val="24"/>
        </w:rPr>
      </w:pPr>
      <w:r w:rsidRPr="00744A30">
        <w:rPr>
          <w:b/>
          <w:bCs/>
          <w:sz w:val="24"/>
        </w:rPr>
        <w:t>Ключевые понятия, используемые в разработке:</w:t>
      </w:r>
    </w:p>
    <w:p w14:paraId="2AC4B14A" w14:textId="77777777" w:rsidR="00D65F96" w:rsidRDefault="00D65F96" w:rsidP="00D65F96">
      <w:pPr>
        <w:pStyle w:val="a7"/>
        <w:numPr>
          <w:ilvl w:val="0"/>
          <w:numId w:val="2"/>
        </w:numPr>
        <w:spacing w:after="0"/>
        <w:jc w:val="both"/>
        <w:rPr>
          <w:sz w:val="24"/>
        </w:rPr>
      </w:pPr>
      <w:r w:rsidRPr="00D65F96">
        <w:rPr>
          <w:sz w:val="24"/>
        </w:rPr>
        <w:t>Экосистема.</w:t>
      </w:r>
    </w:p>
    <w:p w14:paraId="36C70FE2" w14:textId="77777777" w:rsidR="00D65F96" w:rsidRDefault="00D65F96" w:rsidP="00D65F96">
      <w:pPr>
        <w:pStyle w:val="a7"/>
        <w:numPr>
          <w:ilvl w:val="0"/>
          <w:numId w:val="2"/>
        </w:numPr>
        <w:spacing w:after="0"/>
        <w:jc w:val="both"/>
        <w:rPr>
          <w:sz w:val="24"/>
        </w:rPr>
      </w:pPr>
      <w:r w:rsidRPr="00D65F96">
        <w:rPr>
          <w:sz w:val="24"/>
        </w:rPr>
        <w:t>Устойчивость системы.</w:t>
      </w:r>
    </w:p>
    <w:p w14:paraId="66D4A0B9" w14:textId="77777777" w:rsidR="00D65F96" w:rsidRDefault="00D65F96" w:rsidP="00D65F96">
      <w:pPr>
        <w:pStyle w:val="a7"/>
        <w:numPr>
          <w:ilvl w:val="0"/>
          <w:numId w:val="2"/>
        </w:numPr>
        <w:spacing w:after="0"/>
        <w:jc w:val="both"/>
        <w:rPr>
          <w:sz w:val="24"/>
        </w:rPr>
      </w:pPr>
      <w:r w:rsidRPr="00D65F96">
        <w:rPr>
          <w:sz w:val="24"/>
        </w:rPr>
        <w:t>Экологическая пирамида (пирамида биомассы/энергии).</w:t>
      </w:r>
    </w:p>
    <w:p w14:paraId="3198F381" w14:textId="77777777" w:rsidR="00D65F96" w:rsidRDefault="00D65F96" w:rsidP="00D65F96">
      <w:pPr>
        <w:pStyle w:val="a7"/>
        <w:numPr>
          <w:ilvl w:val="0"/>
          <w:numId w:val="2"/>
        </w:numPr>
        <w:spacing w:after="0"/>
        <w:jc w:val="both"/>
        <w:rPr>
          <w:sz w:val="24"/>
        </w:rPr>
      </w:pPr>
      <w:r w:rsidRPr="00D65F96">
        <w:rPr>
          <w:sz w:val="24"/>
        </w:rPr>
        <w:t>Круговорот веществ (в природе) / денежный поток (в экономике).</w:t>
      </w:r>
    </w:p>
    <w:p w14:paraId="69922444" w14:textId="77777777" w:rsidR="00D65F96" w:rsidRDefault="00D65F96" w:rsidP="00D65F96">
      <w:pPr>
        <w:pStyle w:val="a7"/>
        <w:numPr>
          <w:ilvl w:val="0"/>
          <w:numId w:val="2"/>
        </w:numPr>
        <w:spacing w:after="0"/>
        <w:jc w:val="both"/>
        <w:rPr>
          <w:sz w:val="24"/>
        </w:rPr>
      </w:pPr>
      <w:r w:rsidRPr="00D65F96">
        <w:rPr>
          <w:sz w:val="24"/>
        </w:rPr>
        <w:lastRenderedPageBreak/>
        <w:t>Жизненный цикл (растения / бизнес‑проекта).</w:t>
      </w:r>
    </w:p>
    <w:p w14:paraId="0383AD28" w14:textId="77777777" w:rsidR="00D65F96" w:rsidRDefault="00D65F96" w:rsidP="00D65F96">
      <w:pPr>
        <w:pStyle w:val="a7"/>
        <w:numPr>
          <w:ilvl w:val="0"/>
          <w:numId w:val="2"/>
        </w:numPr>
        <w:spacing w:after="0"/>
        <w:jc w:val="both"/>
        <w:rPr>
          <w:sz w:val="24"/>
        </w:rPr>
      </w:pPr>
      <w:r w:rsidRPr="00D65F96">
        <w:rPr>
          <w:sz w:val="24"/>
        </w:rPr>
        <w:t>Инвестиции и реинвестирование.</w:t>
      </w:r>
    </w:p>
    <w:p w14:paraId="16632769" w14:textId="77777777" w:rsidR="00D65F96" w:rsidRDefault="00D65F96" w:rsidP="00D65F96">
      <w:pPr>
        <w:pStyle w:val="a7"/>
        <w:numPr>
          <w:ilvl w:val="0"/>
          <w:numId w:val="2"/>
        </w:numPr>
        <w:spacing w:after="0"/>
        <w:jc w:val="both"/>
        <w:rPr>
          <w:sz w:val="24"/>
        </w:rPr>
      </w:pPr>
      <w:r w:rsidRPr="00D65F96">
        <w:rPr>
          <w:sz w:val="24"/>
        </w:rPr>
        <w:t>Участники финансового рынка (банкир, предприниматель, инвестор, регулятор, инноватор).</w:t>
      </w:r>
    </w:p>
    <w:p w14:paraId="68ABBFEB" w14:textId="77777777" w:rsidR="00D65F96" w:rsidRDefault="00D65F96" w:rsidP="00D65F96">
      <w:pPr>
        <w:pStyle w:val="a7"/>
        <w:numPr>
          <w:ilvl w:val="0"/>
          <w:numId w:val="2"/>
        </w:numPr>
        <w:spacing w:after="0"/>
        <w:jc w:val="both"/>
        <w:rPr>
          <w:sz w:val="24"/>
        </w:rPr>
      </w:pPr>
      <w:r w:rsidRPr="00D65F96">
        <w:rPr>
          <w:sz w:val="24"/>
        </w:rPr>
        <w:t>Баланс и равновесие (в экосистеме и экономике).</w:t>
      </w:r>
    </w:p>
    <w:p w14:paraId="0807AED6" w14:textId="77777777" w:rsidR="00D65F96" w:rsidRDefault="00D65F96" w:rsidP="00D65F96">
      <w:pPr>
        <w:pStyle w:val="a7"/>
        <w:numPr>
          <w:ilvl w:val="0"/>
          <w:numId w:val="2"/>
        </w:numPr>
        <w:spacing w:after="0"/>
        <w:jc w:val="both"/>
        <w:rPr>
          <w:sz w:val="24"/>
        </w:rPr>
      </w:pPr>
      <w:r w:rsidRPr="00D65F96">
        <w:rPr>
          <w:sz w:val="24"/>
        </w:rPr>
        <w:t>Финансовая стабильность.</w:t>
      </w:r>
    </w:p>
    <w:p w14:paraId="1265560B" w14:textId="1B1ECF69" w:rsidR="002855F8" w:rsidRPr="00D65F96" w:rsidRDefault="00D65F96" w:rsidP="00D65F96">
      <w:pPr>
        <w:pStyle w:val="a7"/>
        <w:numPr>
          <w:ilvl w:val="0"/>
          <w:numId w:val="2"/>
        </w:numPr>
        <w:spacing w:after="0"/>
        <w:jc w:val="both"/>
        <w:rPr>
          <w:sz w:val="24"/>
        </w:rPr>
      </w:pPr>
      <w:r w:rsidRPr="00D65F96">
        <w:rPr>
          <w:sz w:val="24"/>
        </w:rPr>
        <w:t>Финансовая экосистема.</w:t>
      </w:r>
    </w:p>
    <w:sectPr w:rsidR="002855F8" w:rsidRPr="00D65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5E629D"/>
    <w:multiLevelType w:val="hybridMultilevel"/>
    <w:tmpl w:val="D2F81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381F17"/>
    <w:multiLevelType w:val="hybridMultilevel"/>
    <w:tmpl w:val="C80E7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395872">
    <w:abstractNumId w:val="1"/>
  </w:num>
  <w:num w:numId="2" w16cid:durableId="1317489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96"/>
    <w:rsid w:val="002855F8"/>
    <w:rsid w:val="00744A30"/>
    <w:rsid w:val="0075122D"/>
    <w:rsid w:val="00876ACD"/>
    <w:rsid w:val="00A17B96"/>
    <w:rsid w:val="00A806BB"/>
    <w:rsid w:val="00AE2C1B"/>
    <w:rsid w:val="00D6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85A05"/>
  <w15:chartTrackingRefBased/>
  <w15:docId w15:val="{29FF4907-48B2-458A-8F06-1E50514B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7B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7B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7B9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7B9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7B9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7B9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7B9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7B9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7B9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7B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7B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7B96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7B9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7B9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7B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7B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7B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7B96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7B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7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7B9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7B9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A17B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7B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17B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7B9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7B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7B9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17B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2026-04-10T06:28:00Z</dcterms:created>
  <dcterms:modified xsi:type="dcterms:W3CDTF">2026-04-10T07:06:00Z</dcterms:modified>
</cp:coreProperties>
</file>